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360" w:lineRule="auto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  <w:t>浙江省重点建设高校优势特色学科（中医学）</w:t>
      </w:r>
    </w:p>
    <w:p>
      <w:pPr>
        <w:spacing w:before="100" w:beforeAutospacing="1" w:after="100" w:afterAutospacing="1" w:line="360" w:lineRule="auto"/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</w:rPr>
        <w:t>开放基金申报指南</w:t>
      </w:r>
      <w:bookmarkStart w:id="0" w:name="_GoBack"/>
      <w:bookmarkEnd w:id="0"/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浙江中医药大学中医学学科为浙江省重点建设高校优势特色学科，主要围绕中医理论与文化的传承和创新、中医方剂的组方配伍与应用研究、基于中医临床经典理论的难治病防治研究、骨与关节病的中医药治疗及机制研究、针灸临床疗效评价及效应机制研究等学科方向开展相关建设。为了进一步推进全国同类学科间交流合作、增进学术交流、增强科学研究和研发能力，现设立学科开放基金，面向国内外高校和研究院所进行公开招标，接受中医学相关课题研究的申请。</w:t>
      </w:r>
    </w:p>
    <w:p>
      <w:pPr>
        <w:spacing w:before="100" w:beforeAutospacing="1" w:line="360" w:lineRule="auto"/>
        <w:ind w:firstLine="600" w:firstLineChars="200"/>
        <w:jc w:val="both"/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一、资助领域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围绕中医学学科前沿的关键科学问题，尤其是中医基础理论内涵阐释、中医药防治重大疑难病规律挖掘、方剂配伍的现代科学内涵诠释、针灸效应机制研究等迫切需要解决的关键科技问题。重点资助以下研究领域：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楷体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楷体" w:cs="Times New Roman"/>
          <w:b w:val="0"/>
          <w:bCs w:val="0"/>
          <w:sz w:val="30"/>
          <w:szCs w:val="30"/>
        </w:rPr>
        <w:t>（一）中医基础理论内涵阐释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深化对藏象发生理论、藏象理论本质和藏象理论临床应用的研究，以及病因发生学、病机理论内涵的临床应用等文献及实验研究，并通过挖掘中医经典著作的内涵，阐释中医药文化的价值与意义，主要包括：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1.中医病因病机研究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2.中医藏象理论基础与应用研究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3.中医文化建设与推广研究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楷体" w:cs="Times New Roman"/>
          <w:b w:val="0"/>
          <w:bCs w:val="0"/>
          <w:sz w:val="30"/>
          <w:szCs w:val="30"/>
        </w:rPr>
        <w:t>（二）中医临床经典理论防治重大疑难病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以中医临床经典著作研究为基础，围绕免疫风湿病、肿瘤等难治性疾病，以系统生物学为主要研究方法，开展病因病机、疗效评价和生物学机制研究，整理挖掘辨治规律、处方用药特点和诊疗思路，主要包括：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1.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ab/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中医临床经典辨治规律研究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2. 免疫风湿病的中医临床基础研究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3. 常见恶性肿瘤疾病病因属性研究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4. 常见恶性肿瘤疾病中医证侯规律及实质研究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楷体" w:cs="Times New Roman"/>
          <w:b w:val="0"/>
          <w:bCs w:val="0"/>
          <w:sz w:val="30"/>
          <w:szCs w:val="30"/>
        </w:rPr>
        <w:t>（三）中医方剂的组方规律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围绕临床长期应用的经典名方，以中医方剂配伍理论为指导，诠释方剂的现代科学内涵，主要包括：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1.中医方剂与证候相关的生物学基础研究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2.中医方剂的组方配伍与应用研究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楷体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楷体" w:cs="Times New Roman"/>
          <w:b w:val="0"/>
          <w:bCs w:val="0"/>
          <w:sz w:val="30"/>
          <w:szCs w:val="30"/>
        </w:rPr>
        <w:t>（四）骨与关节病的中医药治疗及机制研究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围绕膝骨性关节炎发病早中晚期骨代谢指标的变化，筛选特异性敏感性骨代谢指标，明确补肾活血方中能有效抗膝骨性关节炎的中药组分，主要包括：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1.膝骨性关节炎与骨代谢异常的相关性研究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2.补肾活血方中抗膝骨性关节炎的有效中药组分高通量筛选研究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楷体" w:cs="Times New Roman"/>
          <w:b w:val="0"/>
          <w:bCs w:val="0"/>
          <w:sz w:val="30"/>
          <w:szCs w:val="30"/>
        </w:rPr>
        <w:t>(五) 针灸临床疗效评价及效应机制研究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围绕疼痛性疾病、脑功能障碍等，开展针灸治疗痛证、针灸治疗脑功能障碍及针灸特色疗法规范化应用等方面研究，开展针灸疗效评价及分子生物学机制研究，主要包括：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1.针灸抗慢性痛相关神经生物学机制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2.针灸调节脑功能障碍相关机制研究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3.经络脏腑相关规律及其机制研究</w:t>
      </w:r>
    </w:p>
    <w:p>
      <w:pPr>
        <w:spacing w:before="100" w:beforeAutospacing="1" w:line="360" w:lineRule="auto"/>
        <w:ind w:firstLine="600" w:firstLineChars="200"/>
        <w:jc w:val="both"/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二、资助类型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1. 重点项目：研究周期为3年，资助金额8-10万元。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2. 一般项目：研究周期为2年，资助金额3-5万元。</w:t>
      </w:r>
    </w:p>
    <w:p>
      <w:pPr>
        <w:spacing w:before="100" w:beforeAutospacing="1" w:line="360" w:lineRule="auto"/>
        <w:ind w:firstLine="600" w:firstLineChars="200"/>
        <w:jc w:val="both"/>
        <w:rPr>
          <w:rFonts w:hint="default" w:ascii="Times New Roman" w:hAnsi="Times New Roman" w:eastAsia="黑体" w:cs="Times New Roman"/>
          <w:b w:val="0"/>
          <w:bCs w:val="0"/>
          <w:sz w:val="30"/>
          <w:szCs w:val="30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三、申报</w:t>
      </w:r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  <w:lang w:eastAsia="zh-CN"/>
        </w:rPr>
        <w:t>条件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1. 申请者及项目组成员应具备实施该项目的研究能力、研究时间及研究条件，同时在相应研究方向上已具有较好的研究基础。项目研究目标和内容与学科研究方向互补性强、支撑作用突出的，可以优先考虑。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2. 申请者一般应具有博士学位或副高及以上专业技术职称，其他申请者需有2名具有高级职称的同行专家书面推荐。同等条件下，重点资助35周岁以下具有博士学位的青年学者。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 xml:space="preserve">3. 结题要求： 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重点项目结题需满足以下要求：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发表SCI收录论文（IF≥3）2篇及以上，浙江中医药大学为第一署名单位；或至少发表临床医学、药理学与毒理学ESI学科期刊收录论文2篇（累计IF≥8），浙江中医药大学单位署名排前2名。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一般项目结题需满足以下要求：</w:t>
      </w:r>
    </w:p>
    <w:p>
      <w:pPr>
        <w:pStyle w:val="6"/>
        <w:spacing w:line="360" w:lineRule="auto"/>
        <w:ind w:firstLine="48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发表SCI收录论文（IF≥2）1篇及以上，浙江中医药大学为第一署名单位；或至少发表临床医学、药理学与毒理学ESI学科期刊收录论文1篇（IF≥3），浙江中医药大学单位署名排前3名。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4. 省重点建设高校优势特色学科开放基金：项目成果必须在论文中标注“浙江中医药大学省重点建设高校优势特色学科（中医学）开放基金资助（No.****）”或“Supported by Opening Project of Zhejiang Provincial  Preponderant and Characteristic Subject of Key  University (Chinese Traditional Medicine)，Zhejiang Chinese Medical University（No.****）”字样，正式发表或出版后须将相关成果材料送交本学科存档。</w:t>
      </w:r>
    </w:p>
    <w:p>
      <w:pPr>
        <w:spacing w:before="100" w:beforeAutospacing="1" w:line="360" w:lineRule="auto"/>
        <w:ind w:firstLine="600" w:firstLineChars="200"/>
        <w:jc w:val="both"/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四、申报说明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1. 鼓励跨学科、跨部门的联合研究，鼓励国际合作研究。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2. 开放基金项目负责人应按相关规定和项目实施需要编制经费预算，严格按照预算执行。项目经费一般限列支材料费、测试化验加工费、燃料动力费、差旅费、出版/文献/信息传播/知识产权事务费、人员劳务费、专家咨询费，参照《浙江中医药大学科研项目经费管理办法》（浙中大发〔2015〕170号）执行。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3. 申请者依据重点资助的研究领域，填写《浙江省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eastAsia="zh-CN"/>
        </w:rPr>
        <w:t>重点建设高校优势特色学科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（中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eastAsia="zh-CN"/>
        </w:rPr>
        <w:t>医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学）开放基金申请书》，经所在单位签署意见，加盖公章后一式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lang w:eastAsia="zh-CN"/>
        </w:rPr>
        <w:t>三</w:t>
      </w: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</w:rPr>
        <w:t>份寄到本学科，并将电子文档发送到邮箱zskjk08@163.com。</w:t>
      </w:r>
    </w:p>
    <w:p>
      <w:pPr>
        <w:spacing w:before="100" w:beforeAutospacing="1" w:line="360" w:lineRule="auto"/>
        <w:ind w:firstLine="600" w:firstLineChars="200"/>
        <w:jc w:val="both"/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</w:pPr>
      <w:r>
        <w:rPr>
          <w:rFonts w:hint="default" w:ascii="Times New Roman" w:hAnsi="Times New Roman" w:eastAsia="黑体" w:cs="Times New Roman"/>
          <w:b w:val="0"/>
          <w:bCs w:val="0"/>
          <w:sz w:val="30"/>
          <w:szCs w:val="30"/>
        </w:rPr>
        <w:t>五、联系方式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地  址：浙江省杭州市易盛大厦5楼科教部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邮  编：310005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 xml:space="preserve">联系人：周杰 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联系电话：0571-88393504</w:t>
      </w:r>
    </w:p>
    <w:p>
      <w:pPr>
        <w:spacing w:line="360" w:lineRule="auto"/>
        <w:ind w:firstLine="600" w:firstLineChars="200"/>
        <w:jc w:val="both"/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</w:pPr>
      <w:r>
        <w:rPr>
          <w:rFonts w:hint="default" w:ascii="Times New Roman" w:hAnsi="Times New Roman" w:eastAsia="仿宋" w:cs="Times New Roman"/>
          <w:b w:val="0"/>
          <w:bCs w:val="0"/>
          <w:sz w:val="30"/>
          <w:szCs w:val="30"/>
          <w:highlight w:val="none"/>
        </w:rPr>
        <w:t>E-mail：zskjk08@163.com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67"/>
    <w:rsid w:val="00021DC2"/>
    <w:rsid w:val="0005474E"/>
    <w:rsid w:val="00062D80"/>
    <w:rsid w:val="00147DC1"/>
    <w:rsid w:val="00173BA9"/>
    <w:rsid w:val="001A672D"/>
    <w:rsid w:val="001B5BDA"/>
    <w:rsid w:val="00286750"/>
    <w:rsid w:val="0033155E"/>
    <w:rsid w:val="00365080"/>
    <w:rsid w:val="00370CF3"/>
    <w:rsid w:val="00376F69"/>
    <w:rsid w:val="00391048"/>
    <w:rsid w:val="003B50B0"/>
    <w:rsid w:val="00422074"/>
    <w:rsid w:val="00445960"/>
    <w:rsid w:val="004505DF"/>
    <w:rsid w:val="00480A5C"/>
    <w:rsid w:val="004918D5"/>
    <w:rsid w:val="00515E4A"/>
    <w:rsid w:val="005436DF"/>
    <w:rsid w:val="00574FFA"/>
    <w:rsid w:val="005E308E"/>
    <w:rsid w:val="005F4F67"/>
    <w:rsid w:val="00651831"/>
    <w:rsid w:val="006532A3"/>
    <w:rsid w:val="00657487"/>
    <w:rsid w:val="00691057"/>
    <w:rsid w:val="006A123E"/>
    <w:rsid w:val="006F411A"/>
    <w:rsid w:val="006F74E0"/>
    <w:rsid w:val="00711F66"/>
    <w:rsid w:val="00753A0F"/>
    <w:rsid w:val="00755CD4"/>
    <w:rsid w:val="00762BC3"/>
    <w:rsid w:val="007647BC"/>
    <w:rsid w:val="00793C1C"/>
    <w:rsid w:val="007B6DC7"/>
    <w:rsid w:val="00870943"/>
    <w:rsid w:val="00914D4A"/>
    <w:rsid w:val="00920172"/>
    <w:rsid w:val="00941DE6"/>
    <w:rsid w:val="009559EB"/>
    <w:rsid w:val="00975AEC"/>
    <w:rsid w:val="009776F8"/>
    <w:rsid w:val="00977FF5"/>
    <w:rsid w:val="009D7A52"/>
    <w:rsid w:val="009F7186"/>
    <w:rsid w:val="00A0722C"/>
    <w:rsid w:val="00A13734"/>
    <w:rsid w:val="00A457EC"/>
    <w:rsid w:val="00A66D23"/>
    <w:rsid w:val="00B2510C"/>
    <w:rsid w:val="00B45013"/>
    <w:rsid w:val="00B52643"/>
    <w:rsid w:val="00B83B55"/>
    <w:rsid w:val="00BE7FB3"/>
    <w:rsid w:val="00C40460"/>
    <w:rsid w:val="00C425BC"/>
    <w:rsid w:val="00C6526E"/>
    <w:rsid w:val="00CB3CAF"/>
    <w:rsid w:val="00CB7F81"/>
    <w:rsid w:val="00CD5183"/>
    <w:rsid w:val="00D07F92"/>
    <w:rsid w:val="00D60E71"/>
    <w:rsid w:val="00D77163"/>
    <w:rsid w:val="00D8625E"/>
    <w:rsid w:val="00E27556"/>
    <w:rsid w:val="00ED5DC8"/>
    <w:rsid w:val="00F00E26"/>
    <w:rsid w:val="00F32E55"/>
    <w:rsid w:val="00F723BF"/>
    <w:rsid w:val="37B76AA8"/>
    <w:rsid w:val="484D4985"/>
    <w:rsid w:val="4AE8019E"/>
    <w:rsid w:val="4EA1307D"/>
    <w:rsid w:val="5CE52D73"/>
    <w:rsid w:val="5F6F1CE7"/>
    <w:rsid w:val="742D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333</Words>
  <Characters>1902</Characters>
  <Lines>15</Lines>
  <Paragraphs>4</Paragraphs>
  <TotalTime>64</TotalTime>
  <ScaleCrop>false</ScaleCrop>
  <LinksUpToDate>false</LinksUpToDate>
  <CharactersWithSpaces>2231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2017-09-25T07:20:00Z</dcterms:created>
  <dc:creator>裘佳寅</dc:creator>
  <cp:lastModifiedBy>Administrator</cp:lastModifiedBy>
  <dcterms:modified xsi:type="dcterms:W3CDTF">2018-08-30T08:34:37Z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